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AF19" w14:textId="77777777" w:rsidR="00E7356F" w:rsidRPr="00E7356F" w:rsidRDefault="00E7356F" w:rsidP="00E7356F">
      <w:pPr>
        <w:shd w:val="clear" w:color="auto" w:fill="FFFFFF"/>
        <w:spacing w:after="0" w:line="240" w:lineRule="auto"/>
        <w:outlineLvl w:val="0"/>
        <w:rPr>
          <w:rFonts w:ascii="Lato" w:eastAsia="Times New Roman" w:hAnsi="Lato" w:cs="Times New Roman"/>
          <w:color w:val="CC3300"/>
          <w:kern w:val="36"/>
          <w:sz w:val="36"/>
          <w:szCs w:val="36"/>
          <w:lang w:eastAsia="fr-BE"/>
        </w:rPr>
      </w:pPr>
      <w:r w:rsidRPr="00E7356F">
        <w:rPr>
          <w:rFonts w:ascii="Lato" w:eastAsia="Times New Roman" w:hAnsi="Lato" w:cs="Times New Roman"/>
          <w:color w:val="CC3300"/>
          <w:kern w:val="36"/>
          <w:sz w:val="36"/>
          <w:szCs w:val="36"/>
          <w:lang w:eastAsia="fr-BE"/>
        </w:rPr>
        <w:t>Les primes sur le nickel atteignent des niveaux records</w:t>
      </w:r>
    </w:p>
    <w:p w14:paraId="7B9D52E6" w14:textId="77777777" w:rsidR="00E7356F" w:rsidRDefault="00E7356F" w:rsidP="00E7356F">
      <w:pPr>
        <w:shd w:val="clear" w:color="auto" w:fill="FFFFFF"/>
        <w:spacing w:before="75" w:after="75" w:line="240" w:lineRule="auto"/>
        <w:jc w:val="both"/>
        <w:rPr>
          <w:rFonts w:ascii="Lato" w:eastAsia="Times New Roman" w:hAnsi="Lato" w:cs="Times New Roman"/>
          <w:color w:val="3E001F"/>
          <w:sz w:val="30"/>
          <w:szCs w:val="30"/>
          <w:lang w:eastAsia="fr-BE"/>
        </w:rPr>
      </w:pPr>
    </w:p>
    <w:p w14:paraId="13876A50" w14:textId="44F4BA56" w:rsidR="00E7356F" w:rsidRPr="00E7356F" w:rsidRDefault="00E7356F" w:rsidP="00E7356F">
      <w:pPr>
        <w:shd w:val="clear" w:color="auto" w:fill="FFFFFF"/>
        <w:spacing w:before="75" w:after="75" w:line="240" w:lineRule="auto"/>
        <w:jc w:val="both"/>
        <w:rPr>
          <w:rFonts w:ascii="Lato" w:eastAsia="Times New Roman" w:hAnsi="Lato" w:cs="Times New Roman"/>
          <w:color w:val="000000"/>
          <w:sz w:val="23"/>
          <w:szCs w:val="23"/>
          <w:lang w:eastAsia="fr-BE"/>
        </w:rPr>
      </w:pPr>
      <w:proofErr w:type="gramStart"/>
      <w:r w:rsidRPr="00E7356F">
        <w:rPr>
          <w:rFonts w:ascii="Lato" w:eastAsia="Times New Roman" w:hAnsi="Lato" w:cs="Times New Roman"/>
          <w:b/>
          <w:bCs/>
          <w:color w:val="000000"/>
          <w:sz w:val="23"/>
          <w:szCs w:val="23"/>
          <w:lang w:eastAsia="fr-BE"/>
        </w:rPr>
        <w:t>Rotterdam.–</w:t>
      </w:r>
      <w:proofErr w:type="gramEnd"/>
      <w:r w:rsidRPr="00E7356F">
        <w:rPr>
          <w:rFonts w:ascii="Lato" w:eastAsia="Times New Roman" w:hAnsi="Lato" w:cs="Times New Roman"/>
          <w:b/>
          <w:bCs/>
          <w:color w:val="000000"/>
          <w:sz w:val="23"/>
          <w:szCs w:val="23"/>
          <w:lang w:eastAsia="fr-BE"/>
        </w:rPr>
        <w:t xml:space="preserve"> Les primes sont toujours aussi robustes, en particulier celles scellées sur le nickel qui ont bondi ces derniers jours en raison des craintes sur l’approvisionnement russe. Le regain de tensions sur l’énergie inquiète, d’autre part, les marchés de l’aluminium et du zinc, deux productions très gourmandes en électricité.</w:t>
      </w:r>
    </w:p>
    <w:p w14:paraId="4D0646B2" w14:textId="77777777" w:rsidR="00E7356F" w:rsidRPr="00E7356F" w:rsidRDefault="00E7356F" w:rsidP="00E7356F">
      <w:pPr>
        <w:shd w:val="clear" w:color="auto" w:fill="FFFFFF"/>
        <w:spacing w:before="75" w:after="75" w:line="240" w:lineRule="auto"/>
        <w:jc w:val="both"/>
        <w:rPr>
          <w:rFonts w:ascii="Lato" w:eastAsia="Times New Roman" w:hAnsi="Lato" w:cs="Times New Roman"/>
          <w:color w:val="000000"/>
          <w:sz w:val="23"/>
          <w:szCs w:val="23"/>
          <w:lang w:eastAsia="fr-BE"/>
        </w:rPr>
      </w:pPr>
      <w:r w:rsidRPr="00E7356F">
        <w:rPr>
          <w:rFonts w:ascii="Lato" w:eastAsia="Times New Roman" w:hAnsi="Lato" w:cs="Times New Roman"/>
          <w:color w:val="000000"/>
          <w:sz w:val="23"/>
          <w:szCs w:val="23"/>
          <w:lang w:eastAsia="fr-BE"/>
        </w:rPr>
        <w:t> </w:t>
      </w:r>
    </w:p>
    <w:p w14:paraId="04D2E705" w14:textId="77777777" w:rsidR="00E7356F" w:rsidRPr="00E7356F" w:rsidRDefault="00E7356F" w:rsidP="00E7356F">
      <w:pPr>
        <w:shd w:val="clear" w:color="auto" w:fill="FFFFFF"/>
        <w:spacing w:before="75" w:after="75" w:line="240" w:lineRule="auto"/>
        <w:jc w:val="both"/>
        <w:rPr>
          <w:rFonts w:ascii="Lato" w:eastAsia="Times New Roman" w:hAnsi="Lato" w:cs="Times New Roman"/>
          <w:color w:val="000000"/>
          <w:sz w:val="23"/>
          <w:szCs w:val="23"/>
          <w:lang w:eastAsia="fr-BE"/>
        </w:rPr>
      </w:pPr>
      <w:r w:rsidRPr="00E7356F">
        <w:rPr>
          <w:rFonts w:ascii="Lato" w:eastAsia="Times New Roman" w:hAnsi="Lato" w:cs="Times New Roman"/>
          <w:b/>
          <w:bCs/>
          <w:color w:val="A52A2A"/>
          <w:sz w:val="23"/>
          <w:szCs w:val="23"/>
          <w:lang w:eastAsia="fr-BE"/>
        </w:rPr>
        <w:t>Aluminium : toujours ferme</w:t>
      </w:r>
    </w:p>
    <w:p w14:paraId="29F561D1" w14:textId="77777777" w:rsidR="00E7356F" w:rsidRPr="00E7356F" w:rsidRDefault="00E7356F" w:rsidP="00E7356F">
      <w:pPr>
        <w:shd w:val="clear" w:color="auto" w:fill="FFFFFF"/>
        <w:spacing w:before="75" w:after="75" w:line="240" w:lineRule="auto"/>
        <w:jc w:val="both"/>
        <w:rPr>
          <w:rFonts w:ascii="Lato" w:eastAsia="Times New Roman" w:hAnsi="Lato" w:cs="Times New Roman"/>
          <w:color w:val="000000"/>
          <w:sz w:val="23"/>
          <w:szCs w:val="23"/>
          <w:lang w:eastAsia="fr-BE"/>
        </w:rPr>
      </w:pPr>
      <w:r w:rsidRPr="00E7356F">
        <w:rPr>
          <w:rFonts w:ascii="Lato" w:eastAsia="Times New Roman" w:hAnsi="Lato" w:cs="Times New Roman"/>
          <w:color w:val="000000"/>
          <w:sz w:val="23"/>
          <w:szCs w:val="23"/>
          <w:lang w:eastAsia="fr-BE"/>
        </w:rPr>
        <w:t>Les primes négociées sur les contrats d’approvisionnement en aluminium ont une nouvelle fois progressé dans le nord du continent. Le contexte est toujours aussi haussier, compte tenu des tensions sur l’énergie, des disponibilités réduites en métal et des difficultés logistiques. Les primes conclues sur les contrats de </w:t>
      </w:r>
      <w:r w:rsidRPr="00E7356F">
        <w:rPr>
          <w:rFonts w:ascii="Lato" w:eastAsia="Times New Roman" w:hAnsi="Lato" w:cs="Times New Roman"/>
          <w:color w:val="000000"/>
          <w:sz w:val="23"/>
          <w:szCs w:val="23"/>
          <w:u w:val="single"/>
          <w:lang w:eastAsia="fr-BE"/>
        </w:rPr>
        <w:t>lingots P1020 dédouanés</w:t>
      </w:r>
      <w:r w:rsidRPr="00E7356F">
        <w:rPr>
          <w:rFonts w:ascii="Lato" w:eastAsia="Times New Roman" w:hAnsi="Lato" w:cs="Times New Roman"/>
          <w:color w:val="000000"/>
          <w:sz w:val="23"/>
          <w:szCs w:val="23"/>
          <w:lang w:eastAsia="fr-BE"/>
        </w:rPr>
        <w:t>, départ entrepôts de </w:t>
      </w:r>
      <w:r w:rsidRPr="00E7356F">
        <w:rPr>
          <w:rFonts w:ascii="Lato" w:eastAsia="Times New Roman" w:hAnsi="Lato" w:cs="Times New Roman"/>
          <w:b/>
          <w:bCs/>
          <w:color w:val="000000"/>
          <w:sz w:val="23"/>
          <w:szCs w:val="23"/>
          <w:lang w:eastAsia="fr-BE"/>
        </w:rPr>
        <w:t>Rotterdam</w:t>
      </w:r>
      <w:r w:rsidRPr="00E7356F">
        <w:rPr>
          <w:rFonts w:ascii="Lato" w:eastAsia="Times New Roman" w:hAnsi="Lato" w:cs="Times New Roman"/>
          <w:color w:val="000000"/>
          <w:sz w:val="23"/>
          <w:szCs w:val="23"/>
          <w:lang w:eastAsia="fr-BE"/>
        </w:rPr>
        <w:t>, se nouent entre 600 et 630 $/t, ceci comparé à 600-620 $/t la semaine passée. « </w:t>
      </w:r>
      <w:r w:rsidRPr="00E7356F">
        <w:rPr>
          <w:rFonts w:ascii="Lato" w:eastAsia="Times New Roman" w:hAnsi="Lato" w:cs="Times New Roman"/>
          <w:i/>
          <w:iCs/>
          <w:color w:val="000000"/>
          <w:sz w:val="23"/>
          <w:szCs w:val="23"/>
          <w:lang w:eastAsia="fr-BE"/>
        </w:rPr>
        <w:t>J’ai des demandes pour des besoins immédiats mais mon métal est bloqué dans les ports. Les retards s’accumulent à tous les niveaux, c’est le chaos. Je suppose que c’est la même chose pour tout le monde</w:t>
      </w:r>
      <w:r w:rsidRPr="00E7356F">
        <w:rPr>
          <w:rFonts w:ascii="Lato" w:eastAsia="Times New Roman" w:hAnsi="Lato" w:cs="Times New Roman"/>
          <w:color w:val="000000"/>
          <w:sz w:val="23"/>
          <w:szCs w:val="23"/>
          <w:lang w:eastAsia="fr-BE"/>
        </w:rPr>
        <w:t> », constate un trader du Vieux Continent. « </w:t>
      </w:r>
      <w:r w:rsidRPr="00E7356F">
        <w:rPr>
          <w:rFonts w:ascii="Lato" w:eastAsia="Times New Roman" w:hAnsi="Lato" w:cs="Times New Roman"/>
          <w:i/>
          <w:iCs/>
          <w:color w:val="000000"/>
          <w:sz w:val="23"/>
          <w:szCs w:val="23"/>
          <w:lang w:eastAsia="fr-BE"/>
        </w:rPr>
        <w:t xml:space="preserve">Pour les livraisons de mai et juin, les facteurs majeurs de soutien des primes sont le </w:t>
      </w:r>
      <w:proofErr w:type="spellStart"/>
      <w:r w:rsidRPr="00E7356F">
        <w:rPr>
          <w:rFonts w:ascii="Lato" w:eastAsia="Times New Roman" w:hAnsi="Lato" w:cs="Times New Roman"/>
          <w:i/>
          <w:iCs/>
          <w:color w:val="000000"/>
          <w:sz w:val="23"/>
          <w:szCs w:val="23"/>
          <w:lang w:eastAsia="fr-BE"/>
        </w:rPr>
        <w:t>contango</w:t>
      </w:r>
      <w:proofErr w:type="spellEnd"/>
      <w:r w:rsidRPr="00E7356F">
        <w:rPr>
          <w:rFonts w:ascii="Lato" w:eastAsia="Times New Roman" w:hAnsi="Lato" w:cs="Times New Roman"/>
          <w:i/>
          <w:iCs/>
          <w:color w:val="000000"/>
          <w:sz w:val="23"/>
          <w:szCs w:val="23"/>
          <w:lang w:eastAsia="fr-BE"/>
        </w:rPr>
        <w:t xml:space="preserve"> et les problèmes logistiques </w:t>
      </w:r>
      <w:r w:rsidRPr="00E7356F">
        <w:rPr>
          <w:rFonts w:ascii="Lato" w:eastAsia="Times New Roman" w:hAnsi="Lato" w:cs="Times New Roman"/>
          <w:color w:val="000000"/>
          <w:sz w:val="23"/>
          <w:szCs w:val="23"/>
          <w:lang w:eastAsia="fr-BE"/>
        </w:rPr>
        <w:t>». Les stocks d’aluminium continuent de refluer. Les entrepôts européens ne disposent actuellement que de 25.000 tonnes d’aluminium. Les prix élevés de l’énergie contribuent également à la fermeté des primes.</w:t>
      </w:r>
    </w:p>
    <w:p w14:paraId="45B64ED7" w14:textId="77777777" w:rsidR="00E7356F" w:rsidRPr="00E7356F" w:rsidRDefault="00E7356F" w:rsidP="00E7356F">
      <w:pPr>
        <w:shd w:val="clear" w:color="auto" w:fill="FFFFFF"/>
        <w:spacing w:before="75" w:after="75" w:line="240" w:lineRule="auto"/>
        <w:jc w:val="both"/>
        <w:rPr>
          <w:rFonts w:ascii="Lato" w:eastAsia="Times New Roman" w:hAnsi="Lato" w:cs="Times New Roman"/>
          <w:color w:val="000000"/>
          <w:sz w:val="23"/>
          <w:szCs w:val="23"/>
          <w:lang w:eastAsia="fr-BE"/>
        </w:rPr>
      </w:pPr>
      <w:r w:rsidRPr="00E7356F">
        <w:rPr>
          <w:rFonts w:ascii="Lato" w:eastAsia="Times New Roman" w:hAnsi="Lato" w:cs="Times New Roman"/>
          <w:color w:val="000000"/>
          <w:sz w:val="23"/>
          <w:szCs w:val="23"/>
          <w:lang w:eastAsia="fr-BE"/>
        </w:rPr>
        <w:t>Les primes nouées sur les contrats d’approvisionnement en </w:t>
      </w:r>
      <w:r w:rsidRPr="00E7356F">
        <w:rPr>
          <w:rFonts w:ascii="Lato" w:eastAsia="Times New Roman" w:hAnsi="Lato" w:cs="Times New Roman"/>
          <w:color w:val="000000"/>
          <w:sz w:val="23"/>
          <w:szCs w:val="23"/>
          <w:u w:val="single"/>
          <w:lang w:eastAsia="fr-BE"/>
        </w:rPr>
        <w:t>lingots P1020 non dédouanés</w:t>
      </w:r>
      <w:r w:rsidRPr="00E7356F">
        <w:rPr>
          <w:rFonts w:ascii="Lato" w:eastAsia="Times New Roman" w:hAnsi="Lato" w:cs="Times New Roman"/>
          <w:color w:val="000000"/>
          <w:sz w:val="23"/>
          <w:szCs w:val="23"/>
          <w:lang w:eastAsia="fr-BE"/>
        </w:rPr>
        <w:t> ont renchéri de 20-10 $ sur une semaine à 500-510 $/t.</w:t>
      </w:r>
    </w:p>
    <w:p w14:paraId="7DFB659E" w14:textId="77777777" w:rsidR="00E7356F" w:rsidRPr="00E7356F" w:rsidRDefault="00E7356F" w:rsidP="00E7356F">
      <w:pPr>
        <w:shd w:val="clear" w:color="auto" w:fill="FFFFFF"/>
        <w:spacing w:before="75" w:after="75" w:line="240" w:lineRule="auto"/>
        <w:jc w:val="both"/>
        <w:rPr>
          <w:rFonts w:ascii="Lato" w:eastAsia="Times New Roman" w:hAnsi="Lato" w:cs="Times New Roman"/>
          <w:color w:val="000000"/>
          <w:sz w:val="23"/>
          <w:szCs w:val="23"/>
          <w:lang w:eastAsia="fr-BE"/>
        </w:rPr>
      </w:pPr>
      <w:r w:rsidRPr="00E7356F">
        <w:rPr>
          <w:rFonts w:ascii="Lato" w:eastAsia="Times New Roman" w:hAnsi="Lato" w:cs="Times New Roman"/>
          <w:color w:val="000000"/>
          <w:sz w:val="23"/>
          <w:szCs w:val="23"/>
          <w:lang w:eastAsia="fr-BE"/>
        </w:rPr>
        <w:t>Les liquidités se sont un peu étoffées ces derniers jours, des contrats portant sur des lots peu conséquents ont été signés en Italie, mais l’essentiel a été noué à Rotterdam. Les acteurs de marché anticipent un assouplissement des disponibilités au cours des prochains mois, des livraisons étant attendues dans les ports européens. Les tensions sur l’offre sont surtout palpables pour les besoins immédiats.</w:t>
      </w:r>
    </w:p>
    <w:p w14:paraId="30766499" w14:textId="77777777" w:rsidR="00E7356F" w:rsidRPr="00E7356F" w:rsidRDefault="00E7356F" w:rsidP="00E7356F">
      <w:pPr>
        <w:shd w:val="clear" w:color="auto" w:fill="FFFFFF"/>
        <w:spacing w:before="75" w:after="75" w:line="240" w:lineRule="auto"/>
        <w:jc w:val="both"/>
        <w:rPr>
          <w:rFonts w:ascii="Lato" w:eastAsia="Times New Roman" w:hAnsi="Lato" w:cs="Times New Roman"/>
          <w:color w:val="000000"/>
          <w:sz w:val="23"/>
          <w:szCs w:val="23"/>
          <w:lang w:eastAsia="fr-BE"/>
        </w:rPr>
      </w:pPr>
      <w:r w:rsidRPr="00E7356F">
        <w:rPr>
          <w:rFonts w:ascii="Lato" w:eastAsia="Times New Roman" w:hAnsi="Lato" w:cs="Times New Roman"/>
          <w:color w:val="000000"/>
          <w:sz w:val="23"/>
          <w:szCs w:val="23"/>
          <w:lang w:eastAsia="fr-BE"/>
        </w:rPr>
        <w:t> </w:t>
      </w:r>
    </w:p>
    <w:p w14:paraId="48FE0159" w14:textId="77777777" w:rsidR="00E7356F" w:rsidRPr="00E7356F" w:rsidRDefault="00E7356F" w:rsidP="00E7356F">
      <w:pPr>
        <w:shd w:val="clear" w:color="auto" w:fill="FFFFFF"/>
        <w:spacing w:before="75" w:after="75" w:line="240" w:lineRule="auto"/>
        <w:jc w:val="both"/>
        <w:rPr>
          <w:rFonts w:ascii="Lato" w:eastAsia="Times New Roman" w:hAnsi="Lato" w:cs="Times New Roman"/>
          <w:color w:val="000000"/>
          <w:sz w:val="23"/>
          <w:szCs w:val="23"/>
          <w:lang w:eastAsia="fr-BE"/>
        </w:rPr>
      </w:pPr>
      <w:r w:rsidRPr="00E7356F">
        <w:rPr>
          <w:rFonts w:ascii="Lato" w:eastAsia="Times New Roman" w:hAnsi="Lato" w:cs="Times New Roman"/>
          <w:b/>
          <w:bCs/>
          <w:color w:val="A52A2A"/>
          <w:sz w:val="23"/>
          <w:szCs w:val="23"/>
          <w:lang w:eastAsia="fr-BE"/>
        </w:rPr>
        <w:t>Nickel : rebond des cathodes</w:t>
      </w:r>
    </w:p>
    <w:p w14:paraId="53867CE9" w14:textId="77777777" w:rsidR="00E7356F" w:rsidRPr="00E7356F" w:rsidRDefault="00E7356F" w:rsidP="00E7356F">
      <w:pPr>
        <w:shd w:val="clear" w:color="auto" w:fill="FFFFFF"/>
        <w:spacing w:before="75" w:after="75" w:line="240" w:lineRule="auto"/>
        <w:jc w:val="both"/>
        <w:rPr>
          <w:rFonts w:ascii="Lato" w:eastAsia="Times New Roman" w:hAnsi="Lato" w:cs="Times New Roman"/>
          <w:color w:val="000000"/>
          <w:sz w:val="23"/>
          <w:szCs w:val="23"/>
          <w:lang w:eastAsia="fr-BE"/>
        </w:rPr>
      </w:pPr>
      <w:r w:rsidRPr="00E7356F">
        <w:rPr>
          <w:rFonts w:ascii="Lato" w:eastAsia="Times New Roman" w:hAnsi="Lato" w:cs="Times New Roman"/>
          <w:color w:val="000000"/>
          <w:sz w:val="23"/>
          <w:szCs w:val="23"/>
          <w:lang w:eastAsia="fr-BE"/>
        </w:rPr>
        <w:t>Compte tenu des incertitudes et des tensions sur les disponibilités persistantes, les primes finalisées sur les </w:t>
      </w:r>
      <w:r w:rsidRPr="00E7356F">
        <w:rPr>
          <w:rFonts w:ascii="Lato" w:eastAsia="Times New Roman" w:hAnsi="Lato" w:cs="Times New Roman"/>
          <w:color w:val="000000"/>
          <w:sz w:val="23"/>
          <w:szCs w:val="23"/>
          <w:u w:val="single"/>
          <w:lang w:eastAsia="fr-BE"/>
        </w:rPr>
        <w:t>cathodes de nickel</w:t>
      </w:r>
      <w:r w:rsidRPr="00E7356F">
        <w:rPr>
          <w:rFonts w:ascii="Lato" w:eastAsia="Times New Roman" w:hAnsi="Lato" w:cs="Times New Roman"/>
          <w:color w:val="000000"/>
          <w:sz w:val="23"/>
          <w:szCs w:val="23"/>
          <w:lang w:eastAsia="fr-BE"/>
        </w:rPr>
        <w:t> ont bondi cette semaine dans le nord du continent. Après être restées stables quelques temps, en raison de la faiblesse du niveau de liquidités et de la difficulté à gauger le marché, compte tenu de la volatilité des cours du Métal du Diable sur le LME, les primes nouées sur les cathodes ont significativement augmenté au dernier fixing. Les primes sur les </w:t>
      </w:r>
      <w:r w:rsidRPr="00E7356F">
        <w:rPr>
          <w:rFonts w:ascii="Lato" w:eastAsia="Times New Roman" w:hAnsi="Lato" w:cs="Times New Roman"/>
          <w:color w:val="000000"/>
          <w:sz w:val="23"/>
          <w:szCs w:val="23"/>
          <w:u w:val="single"/>
          <w:lang w:eastAsia="fr-BE"/>
        </w:rPr>
        <w:t>cathodes entières</w:t>
      </w:r>
      <w:r w:rsidRPr="00E7356F">
        <w:rPr>
          <w:rFonts w:ascii="Lato" w:eastAsia="Times New Roman" w:hAnsi="Lato" w:cs="Times New Roman"/>
          <w:color w:val="000000"/>
          <w:sz w:val="23"/>
          <w:szCs w:val="23"/>
          <w:lang w:eastAsia="fr-BE"/>
        </w:rPr>
        <w:t> ont bondi à 750-1.200 $/t, au départ des entrepôts de </w:t>
      </w:r>
      <w:r w:rsidRPr="00E7356F">
        <w:rPr>
          <w:rFonts w:ascii="Lato" w:eastAsia="Times New Roman" w:hAnsi="Lato" w:cs="Times New Roman"/>
          <w:b/>
          <w:bCs/>
          <w:color w:val="000000"/>
          <w:sz w:val="23"/>
          <w:szCs w:val="23"/>
          <w:lang w:eastAsia="fr-BE"/>
        </w:rPr>
        <w:t>Rotterdam</w:t>
      </w:r>
      <w:r w:rsidRPr="00E7356F">
        <w:rPr>
          <w:rFonts w:ascii="Lato" w:eastAsia="Times New Roman" w:hAnsi="Lato" w:cs="Times New Roman"/>
          <w:color w:val="000000"/>
          <w:sz w:val="23"/>
          <w:szCs w:val="23"/>
          <w:lang w:eastAsia="fr-BE"/>
        </w:rPr>
        <w:t xml:space="preserve">, un niveau jamais rencontré depuis 2005, année où </w:t>
      </w:r>
      <w:proofErr w:type="spellStart"/>
      <w:r w:rsidRPr="00E7356F">
        <w:rPr>
          <w:rFonts w:ascii="Lato" w:eastAsia="Times New Roman" w:hAnsi="Lato" w:cs="Times New Roman"/>
          <w:color w:val="000000"/>
          <w:sz w:val="23"/>
          <w:szCs w:val="23"/>
          <w:lang w:eastAsia="fr-BE"/>
        </w:rPr>
        <w:t>Fastmarkets</w:t>
      </w:r>
      <w:proofErr w:type="spellEnd"/>
      <w:r w:rsidRPr="00E7356F">
        <w:rPr>
          <w:rFonts w:ascii="Lato" w:eastAsia="Times New Roman" w:hAnsi="Lato" w:cs="Times New Roman"/>
          <w:color w:val="000000"/>
          <w:sz w:val="23"/>
          <w:szCs w:val="23"/>
          <w:lang w:eastAsia="fr-BE"/>
        </w:rPr>
        <w:t xml:space="preserve"> a débuté ses cotations. L’étendue de la fourchette reflète la différence entre </w:t>
      </w:r>
      <w:proofErr w:type="gramStart"/>
      <w:r w:rsidRPr="00E7356F">
        <w:rPr>
          <w:rFonts w:ascii="Lato" w:eastAsia="Times New Roman" w:hAnsi="Lato" w:cs="Times New Roman"/>
          <w:color w:val="000000"/>
          <w:sz w:val="23"/>
          <w:szCs w:val="23"/>
          <w:lang w:eastAsia="fr-BE"/>
        </w:rPr>
        <w:t>le</w:t>
      </w:r>
      <w:proofErr w:type="gramEnd"/>
      <w:r w:rsidRPr="00E7356F">
        <w:rPr>
          <w:rFonts w:ascii="Lato" w:eastAsia="Times New Roman" w:hAnsi="Lato" w:cs="Times New Roman"/>
          <w:color w:val="000000"/>
          <w:sz w:val="23"/>
          <w:szCs w:val="23"/>
          <w:lang w:eastAsia="fr-BE"/>
        </w:rPr>
        <w:t xml:space="preserve"> métal provenant de Russie et les autres origines. « Difficile d’évaluer la part du risque géopolitique dans la valeur des primes », estime un producteur. Une prime aurait été conclue non loin de 2.000 $/t. Elle a été négociée pour un lot dont le volume est inférieur au minimum exigé par </w:t>
      </w:r>
      <w:proofErr w:type="spellStart"/>
      <w:r w:rsidRPr="00E7356F">
        <w:rPr>
          <w:rFonts w:ascii="Lato" w:eastAsia="Times New Roman" w:hAnsi="Lato" w:cs="Times New Roman"/>
          <w:color w:val="000000"/>
          <w:sz w:val="23"/>
          <w:szCs w:val="23"/>
          <w:lang w:eastAsia="fr-BE"/>
        </w:rPr>
        <w:t>Fastmarkets</w:t>
      </w:r>
      <w:proofErr w:type="spellEnd"/>
      <w:r w:rsidRPr="00E7356F">
        <w:rPr>
          <w:rFonts w:ascii="Lato" w:eastAsia="Times New Roman" w:hAnsi="Lato" w:cs="Times New Roman"/>
          <w:color w:val="000000"/>
          <w:sz w:val="23"/>
          <w:szCs w:val="23"/>
          <w:lang w:eastAsia="fr-BE"/>
        </w:rPr>
        <w:t xml:space="preserve"> pour qu’elle soit prise en considération dans l’évaluation des primes.</w:t>
      </w:r>
    </w:p>
    <w:p w14:paraId="6972DEB8" w14:textId="77777777" w:rsidR="00E7356F" w:rsidRPr="00E7356F" w:rsidRDefault="00E7356F" w:rsidP="00E7356F">
      <w:pPr>
        <w:shd w:val="clear" w:color="auto" w:fill="FFFFFF"/>
        <w:spacing w:before="75" w:after="75" w:line="240" w:lineRule="auto"/>
        <w:jc w:val="both"/>
        <w:rPr>
          <w:rFonts w:ascii="Lato" w:eastAsia="Times New Roman" w:hAnsi="Lato" w:cs="Times New Roman"/>
          <w:color w:val="000000"/>
          <w:sz w:val="23"/>
          <w:szCs w:val="23"/>
          <w:lang w:eastAsia="fr-BE"/>
        </w:rPr>
      </w:pPr>
      <w:r w:rsidRPr="00E7356F">
        <w:rPr>
          <w:rFonts w:ascii="Lato" w:eastAsia="Times New Roman" w:hAnsi="Lato" w:cs="Times New Roman"/>
          <w:color w:val="000000"/>
          <w:sz w:val="23"/>
          <w:szCs w:val="23"/>
          <w:lang w:eastAsia="fr-BE"/>
        </w:rPr>
        <w:t>Les primes sur les </w:t>
      </w:r>
      <w:r w:rsidRPr="00E7356F">
        <w:rPr>
          <w:rFonts w:ascii="Lato" w:eastAsia="Times New Roman" w:hAnsi="Lato" w:cs="Times New Roman"/>
          <w:color w:val="000000"/>
          <w:sz w:val="23"/>
          <w:szCs w:val="23"/>
          <w:u w:val="single"/>
          <w:lang w:eastAsia="fr-BE"/>
        </w:rPr>
        <w:t>cathodes coupées 4x4</w:t>
      </w:r>
      <w:r w:rsidRPr="00E7356F">
        <w:rPr>
          <w:rFonts w:ascii="Lato" w:eastAsia="Times New Roman" w:hAnsi="Lato" w:cs="Times New Roman"/>
          <w:color w:val="000000"/>
          <w:sz w:val="23"/>
          <w:szCs w:val="23"/>
          <w:lang w:eastAsia="fr-BE"/>
        </w:rPr>
        <w:t>, au départ des entrepôts de </w:t>
      </w:r>
      <w:r w:rsidRPr="00E7356F">
        <w:rPr>
          <w:rFonts w:ascii="Lato" w:eastAsia="Times New Roman" w:hAnsi="Lato" w:cs="Times New Roman"/>
          <w:b/>
          <w:bCs/>
          <w:color w:val="000000"/>
          <w:sz w:val="23"/>
          <w:szCs w:val="23"/>
          <w:lang w:eastAsia="fr-BE"/>
        </w:rPr>
        <w:t>Rotterdam</w:t>
      </w:r>
      <w:r w:rsidRPr="00E7356F">
        <w:rPr>
          <w:rFonts w:ascii="Lato" w:eastAsia="Times New Roman" w:hAnsi="Lato" w:cs="Times New Roman"/>
          <w:color w:val="000000"/>
          <w:sz w:val="23"/>
          <w:szCs w:val="23"/>
          <w:lang w:eastAsia="fr-BE"/>
        </w:rPr>
        <w:t>, ont renchéri à 2.000-2.500 $/t depuis la fourchette de 800-1.200 $/t enregistrée la semaine précédente.  Elles établissent un nouveau record et égalisent les primes sur les </w:t>
      </w:r>
      <w:r w:rsidRPr="00E7356F">
        <w:rPr>
          <w:rFonts w:ascii="Lato" w:eastAsia="Times New Roman" w:hAnsi="Lato" w:cs="Times New Roman"/>
          <w:color w:val="000000"/>
          <w:sz w:val="23"/>
          <w:szCs w:val="23"/>
          <w:u w:val="single"/>
          <w:lang w:eastAsia="fr-BE"/>
        </w:rPr>
        <w:t>briquettes</w:t>
      </w:r>
      <w:r w:rsidRPr="00E7356F">
        <w:rPr>
          <w:rFonts w:ascii="Lato" w:eastAsia="Times New Roman" w:hAnsi="Lato" w:cs="Times New Roman"/>
          <w:color w:val="000000"/>
          <w:sz w:val="23"/>
          <w:szCs w:val="23"/>
          <w:lang w:eastAsia="fr-BE"/>
        </w:rPr>
        <w:t xml:space="preserve">, qui demeurent à la fourchette atteinte la semaine précédente. Les acteurs de marché </w:t>
      </w:r>
      <w:r w:rsidRPr="00E7356F">
        <w:rPr>
          <w:rFonts w:ascii="Lato" w:eastAsia="Times New Roman" w:hAnsi="Lato" w:cs="Times New Roman"/>
          <w:color w:val="000000"/>
          <w:sz w:val="23"/>
          <w:szCs w:val="23"/>
          <w:lang w:eastAsia="fr-BE"/>
        </w:rPr>
        <w:lastRenderedPageBreak/>
        <w:t>craignent toujours que l’approvisionnement en nickel russe ne soit perturbé. Et s’ils ont manifesté leur envie de boycotter celui-ci, dans les faits cela s’avère plus compliqué. «</w:t>
      </w:r>
      <w:r w:rsidRPr="00E7356F">
        <w:rPr>
          <w:rFonts w:ascii="Lato" w:eastAsia="Times New Roman" w:hAnsi="Lato" w:cs="Times New Roman"/>
          <w:i/>
          <w:iCs/>
          <w:color w:val="000000"/>
          <w:sz w:val="23"/>
          <w:szCs w:val="23"/>
          <w:lang w:eastAsia="fr-BE"/>
        </w:rPr>
        <w:t> En raison des primes extrêmement élevées, il est difficile de bouder le métal russe </w:t>
      </w:r>
      <w:r w:rsidRPr="00E7356F">
        <w:rPr>
          <w:rFonts w:ascii="Lato" w:eastAsia="Times New Roman" w:hAnsi="Lato" w:cs="Times New Roman"/>
          <w:color w:val="000000"/>
          <w:sz w:val="23"/>
          <w:szCs w:val="23"/>
          <w:lang w:eastAsia="fr-BE"/>
        </w:rPr>
        <w:t>», concède un trader. D’autres encore n’ont pas d’état d’âme à le consommer. « </w:t>
      </w:r>
      <w:r w:rsidRPr="00E7356F">
        <w:rPr>
          <w:rFonts w:ascii="Lato" w:eastAsia="Times New Roman" w:hAnsi="Lato" w:cs="Times New Roman"/>
          <w:i/>
          <w:iCs/>
          <w:color w:val="000000"/>
          <w:sz w:val="23"/>
          <w:szCs w:val="23"/>
          <w:lang w:eastAsia="fr-BE"/>
        </w:rPr>
        <w:t>Puisque le métal se trouve dans les entrepôts européens, la plupart des opérateurs ne rechignent pas à l’acheter</w:t>
      </w:r>
      <w:r w:rsidRPr="00E7356F">
        <w:rPr>
          <w:rFonts w:ascii="Lato" w:eastAsia="Times New Roman" w:hAnsi="Lato" w:cs="Times New Roman"/>
          <w:color w:val="000000"/>
          <w:sz w:val="23"/>
          <w:szCs w:val="23"/>
          <w:lang w:eastAsia="fr-BE"/>
        </w:rPr>
        <w:t> », ajoute un second trader.</w:t>
      </w:r>
    </w:p>
    <w:p w14:paraId="76D71E25" w14:textId="77777777" w:rsidR="00E7356F" w:rsidRPr="00E7356F" w:rsidRDefault="00E7356F" w:rsidP="00E7356F">
      <w:pPr>
        <w:shd w:val="clear" w:color="auto" w:fill="FFFFFF"/>
        <w:spacing w:before="75" w:after="75" w:line="240" w:lineRule="auto"/>
        <w:jc w:val="both"/>
        <w:rPr>
          <w:rFonts w:ascii="Lato" w:eastAsia="Times New Roman" w:hAnsi="Lato" w:cs="Times New Roman"/>
          <w:color w:val="000000"/>
          <w:sz w:val="23"/>
          <w:szCs w:val="23"/>
          <w:lang w:eastAsia="fr-BE"/>
        </w:rPr>
      </w:pPr>
      <w:r w:rsidRPr="00E7356F">
        <w:rPr>
          <w:rFonts w:ascii="Lato" w:eastAsia="Times New Roman" w:hAnsi="Lato" w:cs="Times New Roman"/>
          <w:color w:val="000000"/>
          <w:sz w:val="23"/>
          <w:szCs w:val="23"/>
          <w:lang w:eastAsia="fr-BE"/>
        </w:rPr>
        <w:t> </w:t>
      </w:r>
    </w:p>
    <w:p w14:paraId="35AC6176" w14:textId="77777777" w:rsidR="00E7356F" w:rsidRPr="00E7356F" w:rsidRDefault="00E7356F" w:rsidP="00E7356F">
      <w:pPr>
        <w:shd w:val="clear" w:color="auto" w:fill="FFFFFF"/>
        <w:spacing w:before="75" w:after="75" w:line="240" w:lineRule="auto"/>
        <w:jc w:val="both"/>
        <w:rPr>
          <w:rFonts w:ascii="Lato" w:eastAsia="Times New Roman" w:hAnsi="Lato" w:cs="Times New Roman"/>
          <w:color w:val="000000"/>
          <w:sz w:val="23"/>
          <w:szCs w:val="23"/>
          <w:lang w:eastAsia="fr-BE"/>
        </w:rPr>
      </w:pPr>
      <w:r w:rsidRPr="00E7356F">
        <w:rPr>
          <w:rFonts w:ascii="Lato" w:eastAsia="Times New Roman" w:hAnsi="Lato" w:cs="Times New Roman"/>
          <w:b/>
          <w:bCs/>
          <w:color w:val="A52A2A"/>
          <w:sz w:val="23"/>
          <w:szCs w:val="23"/>
          <w:lang w:eastAsia="fr-BE"/>
        </w:rPr>
        <w:t>Zinc : en recul</w:t>
      </w:r>
    </w:p>
    <w:p w14:paraId="3123B4A0" w14:textId="77777777" w:rsidR="00E7356F" w:rsidRPr="00E7356F" w:rsidRDefault="00E7356F" w:rsidP="00E7356F">
      <w:pPr>
        <w:shd w:val="clear" w:color="auto" w:fill="FFFFFF"/>
        <w:spacing w:before="75" w:after="75" w:line="240" w:lineRule="auto"/>
        <w:jc w:val="both"/>
        <w:rPr>
          <w:rFonts w:ascii="Lato" w:eastAsia="Times New Roman" w:hAnsi="Lato" w:cs="Times New Roman"/>
          <w:color w:val="000000"/>
          <w:sz w:val="23"/>
          <w:szCs w:val="23"/>
          <w:lang w:eastAsia="fr-BE"/>
        </w:rPr>
      </w:pPr>
      <w:r w:rsidRPr="00E7356F">
        <w:rPr>
          <w:rFonts w:ascii="Lato" w:eastAsia="Times New Roman" w:hAnsi="Lato" w:cs="Times New Roman"/>
          <w:color w:val="000000"/>
          <w:sz w:val="23"/>
          <w:szCs w:val="23"/>
          <w:lang w:eastAsia="fr-BE"/>
        </w:rPr>
        <w:t xml:space="preserve">Impactées par le tassement du niveau des liquidités, les primes sur le zinc ont reculé dans le nord de l’Europe. Les primes sur les lingots SHG dédouanés, </w:t>
      </w:r>
      <w:proofErr w:type="spellStart"/>
      <w:r w:rsidRPr="00E7356F">
        <w:rPr>
          <w:rFonts w:ascii="Lato" w:eastAsia="Times New Roman" w:hAnsi="Lato" w:cs="Times New Roman"/>
          <w:color w:val="000000"/>
          <w:sz w:val="23"/>
          <w:szCs w:val="23"/>
          <w:lang w:eastAsia="fr-BE"/>
        </w:rPr>
        <w:t>fca</w:t>
      </w:r>
      <w:proofErr w:type="spellEnd"/>
      <w:r w:rsidRPr="00E7356F">
        <w:rPr>
          <w:rFonts w:ascii="Lato" w:eastAsia="Times New Roman" w:hAnsi="Lato" w:cs="Times New Roman"/>
          <w:color w:val="000000"/>
          <w:sz w:val="23"/>
          <w:szCs w:val="23"/>
          <w:lang w:eastAsia="fr-BE"/>
        </w:rPr>
        <w:t> </w:t>
      </w:r>
      <w:r w:rsidRPr="00E7356F">
        <w:rPr>
          <w:rFonts w:ascii="Lato" w:eastAsia="Times New Roman" w:hAnsi="Lato" w:cs="Times New Roman"/>
          <w:b/>
          <w:bCs/>
          <w:color w:val="000000"/>
          <w:sz w:val="23"/>
          <w:szCs w:val="23"/>
          <w:lang w:eastAsia="fr-BE"/>
        </w:rPr>
        <w:t>Rotterdam </w:t>
      </w:r>
      <w:r w:rsidRPr="00E7356F">
        <w:rPr>
          <w:rFonts w:ascii="Lato" w:eastAsia="Times New Roman" w:hAnsi="Lato" w:cs="Times New Roman"/>
          <w:color w:val="000000"/>
          <w:sz w:val="23"/>
          <w:szCs w:val="23"/>
          <w:lang w:eastAsia="fr-BE"/>
        </w:rPr>
        <w:t>et </w:t>
      </w:r>
      <w:r w:rsidRPr="00E7356F">
        <w:rPr>
          <w:rFonts w:ascii="Lato" w:eastAsia="Times New Roman" w:hAnsi="Lato" w:cs="Times New Roman"/>
          <w:b/>
          <w:bCs/>
          <w:color w:val="000000"/>
          <w:sz w:val="23"/>
          <w:szCs w:val="23"/>
          <w:lang w:eastAsia="fr-BE"/>
        </w:rPr>
        <w:t>Anvers </w:t>
      </w:r>
      <w:r w:rsidRPr="00E7356F">
        <w:rPr>
          <w:rFonts w:ascii="Lato" w:eastAsia="Times New Roman" w:hAnsi="Lato" w:cs="Times New Roman"/>
          <w:color w:val="000000"/>
          <w:sz w:val="23"/>
          <w:szCs w:val="23"/>
          <w:lang w:eastAsia="fr-BE"/>
        </w:rPr>
        <w:t>ont abandonné 10 $ à la fourchette basse pour s’établir à 440-500 $/t. La baisse est également imputée à la volatilité des cours du métal sur le LME et à la perspective de livraisons prochaines. « </w:t>
      </w:r>
      <w:r w:rsidRPr="00E7356F">
        <w:rPr>
          <w:rFonts w:ascii="Lato" w:eastAsia="Times New Roman" w:hAnsi="Lato" w:cs="Times New Roman"/>
          <w:i/>
          <w:iCs/>
          <w:color w:val="000000"/>
          <w:sz w:val="23"/>
          <w:szCs w:val="23"/>
          <w:lang w:eastAsia="fr-BE"/>
        </w:rPr>
        <w:t>Les primes à 500 $ s’obtiennent plus difficilement</w:t>
      </w:r>
      <w:r w:rsidRPr="00E7356F">
        <w:rPr>
          <w:rFonts w:ascii="Lato" w:eastAsia="Times New Roman" w:hAnsi="Lato" w:cs="Times New Roman"/>
          <w:color w:val="000000"/>
          <w:sz w:val="23"/>
          <w:szCs w:val="23"/>
          <w:lang w:eastAsia="fr-BE"/>
        </w:rPr>
        <w:t> », reconnaît un trader, précisant que des lingots sont disponibles sous ce niveau. Un second trader estime que « </w:t>
      </w:r>
      <w:r w:rsidRPr="00E7356F">
        <w:rPr>
          <w:rFonts w:ascii="Lato" w:eastAsia="Times New Roman" w:hAnsi="Lato" w:cs="Times New Roman"/>
          <w:i/>
          <w:iCs/>
          <w:color w:val="000000"/>
          <w:sz w:val="23"/>
          <w:szCs w:val="23"/>
          <w:lang w:eastAsia="fr-BE"/>
        </w:rPr>
        <w:t>ce seuil n’est pas sain</w:t>
      </w:r>
      <w:r w:rsidRPr="00E7356F">
        <w:rPr>
          <w:rFonts w:ascii="Lato" w:eastAsia="Times New Roman" w:hAnsi="Lato" w:cs="Times New Roman"/>
          <w:color w:val="000000"/>
          <w:sz w:val="23"/>
          <w:szCs w:val="23"/>
          <w:lang w:eastAsia="fr-BE"/>
        </w:rPr>
        <w:t> » et ne serait pas surpris que «</w:t>
      </w:r>
      <w:r w:rsidRPr="00E7356F">
        <w:rPr>
          <w:rFonts w:ascii="Lato" w:eastAsia="Times New Roman" w:hAnsi="Lato" w:cs="Times New Roman"/>
          <w:i/>
          <w:iCs/>
          <w:color w:val="000000"/>
          <w:sz w:val="23"/>
          <w:szCs w:val="23"/>
          <w:lang w:eastAsia="fr-BE"/>
        </w:rPr>
        <w:t> les primes reculent davantage</w:t>
      </w:r>
      <w:r w:rsidRPr="00E7356F">
        <w:rPr>
          <w:rFonts w:ascii="Lato" w:eastAsia="Times New Roman" w:hAnsi="Lato" w:cs="Times New Roman"/>
          <w:color w:val="000000"/>
          <w:sz w:val="23"/>
          <w:szCs w:val="23"/>
          <w:lang w:eastAsia="fr-BE"/>
        </w:rPr>
        <w:t xml:space="preserve"> ». D’autres estiment au contraire que les conditions n’ont pas changé et que les disponibilités en zinc pour des livraisons promptes sont toujours aussi limitées. En outre, la configuration de </w:t>
      </w:r>
      <w:proofErr w:type="spellStart"/>
      <w:r w:rsidRPr="00E7356F">
        <w:rPr>
          <w:rFonts w:ascii="Lato" w:eastAsia="Times New Roman" w:hAnsi="Lato" w:cs="Times New Roman"/>
          <w:color w:val="000000"/>
          <w:sz w:val="23"/>
          <w:szCs w:val="23"/>
          <w:lang w:eastAsia="fr-BE"/>
        </w:rPr>
        <w:t>backwardation</w:t>
      </w:r>
      <w:proofErr w:type="spellEnd"/>
      <w:r w:rsidRPr="00E7356F">
        <w:rPr>
          <w:rFonts w:ascii="Lato" w:eastAsia="Times New Roman" w:hAnsi="Lato" w:cs="Times New Roman"/>
          <w:color w:val="000000"/>
          <w:sz w:val="23"/>
          <w:szCs w:val="23"/>
          <w:lang w:eastAsia="fr-BE"/>
        </w:rPr>
        <w:t>, aux alentours de 50 $, entre les contrats comptant et trois mois sur le LME n’est pas de nature à favoriser les achats.</w:t>
      </w:r>
    </w:p>
    <w:p w14:paraId="41D51FEA" w14:textId="77777777" w:rsidR="00E7356F" w:rsidRPr="00E7356F" w:rsidRDefault="00E7356F" w:rsidP="00E7356F">
      <w:pPr>
        <w:shd w:val="clear" w:color="auto" w:fill="FFFFFF"/>
        <w:spacing w:before="75" w:after="75" w:line="240" w:lineRule="auto"/>
        <w:jc w:val="both"/>
        <w:rPr>
          <w:rFonts w:ascii="Lato" w:eastAsia="Times New Roman" w:hAnsi="Lato" w:cs="Times New Roman"/>
          <w:color w:val="000000"/>
          <w:sz w:val="23"/>
          <w:szCs w:val="23"/>
          <w:lang w:eastAsia="fr-BE"/>
        </w:rPr>
      </w:pPr>
      <w:r w:rsidRPr="00E7356F">
        <w:rPr>
          <w:rFonts w:ascii="Lato" w:eastAsia="Times New Roman" w:hAnsi="Lato" w:cs="Times New Roman"/>
          <w:color w:val="000000"/>
          <w:sz w:val="23"/>
          <w:szCs w:val="23"/>
          <w:lang w:eastAsia="fr-BE"/>
        </w:rPr>
        <w:t> </w:t>
      </w:r>
    </w:p>
    <w:p w14:paraId="71F74BE2" w14:textId="77777777" w:rsidR="00AC5FF5" w:rsidRDefault="00AC5FF5"/>
    <w:sectPr w:rsidR="00AC5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6F"/>
    <w:rsid w:val="008A0977"/>
    <w:rsid w:val="00AC5FF5"/>
    <w:rsid w:val="00E7356F"/>
    <w:rsid w:val="00EB4F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4310"/>
  <w15:chartTrackingRefBased/>
  <w15:docId w15:val="{4185E83B-9200-46A6-B0EF-A58BF97D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10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4172</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2022-05-03T05:57:00Z</dcterms:created>
  <dcterms:modified xsi:type="dcterms:W3CDTF">2022-05-03T05:57:00Z</dcterms:modified>
</cp:coreProperties>
</file>